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73C" w:rsidRPr="0039373C" w:rsidRDefault="0039373C" w:rsidP="0039373C">
      <w:pPr>
        <w:spacing w:after="0" w:line="240" w:lineRule="auto"/>
        <w:ind w:right="-709"/>
        <w:jc w:val="center"/>
        <w:rPr>
          <w:rFonts w:ascii="Arial" w:hAnsi="Arial" w:cs="Arial"/>
          <w:b/>
          <w:sz w:val="26"/>
          <w:szCs w:val="26"/>
        </w:rPr>
      </w:pPr>
      <w:r w:rsidRPr="0039373C">
        <w:rPr>
          <w:rFonts w:ascii="Arial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73C" w:rsidRPr="0039373C" w:rsidRDefault="0039373C" w:rsidP="0039373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39373C">
        <w:rPr>
          <w:rFonts w:ascii="Arial" w:hAnsi="Arial" w:cs="Arial"/>
          <w:b/>
          <w:sz w:val="26"/>
          <w:szCs w:val="26"/>
        </w:rPr>
        <w:t>ДУМА  ГОРНОСЛИНКИНСКОГО  СЕЛЬСКОГО  ПОСЕЛЕНИЯ</w:t>
      </w:r>
    </w:p>
    <w:p w:rsidR="0039373C" w:rsidRPr="0039373C" w:rsidRDefault="0039373C" w:rsidP="0039373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39373C">
        <w:rPr>
          <w:rFonts w:ascii="Arial" w:hAnsi="Arial" w:cs="Arial"/>
          <w:b/>
          <w:sz w:val="26"/>
          <w:szCs w:val="26"/>
        </w:rPr>
        <w:t>УВАТСКОГО  МУНИЦИПАЛЬНОГО  РАЙОНА</w:t>
      </w:r>
    </w:p>
    <w:p w:rsidR="0039373C" w:rsidRPr="0039373C" w:rsidRDefault="0039373C" w:rsidP="0039373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39373C">
        <w:rPr>
          <w:rFonts w:ascii="Arial" w:hAnsi="Arial" w:cs="Arial"/>
          <w:b/>
          <w:sz w:val="26"/>
          <w:szCs w:val="26"/>
        </w:rPr>
        <w:t>ТЮМЕНСКОЙ ОБЛАСТИ</w:t>
      </w:r>
    </w:p>
    <w:p w:rsidR="0039373C" w:rsidRPr="0039373C" w:rsidRDefault="0039373C" w:rsidP="0039373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39373C" w:rsidRPr="0039373C" w:rsidRDefault="0039373C" w:rsidP="0039373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39373C">
        <w:rPr>
          <w:rFonts w:ascii="Arial" w:hAnsi="Arial" w:cs="Arial"/>
          <w:b/>
          <w:sz w:val="26"/>
          <w:szCs w:val="26"/>
        </w:rPr>
        <w:t>РЕШЕНИЕ</w:t>
      </w:r>
    </w:p>
    <w:p w:rsidR="0039373C" w:rsidRPr="0039373C" w:rsidRDefault="0039373C" w:rsidP="0039373C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39373C" w:rsidRPr="0039373C" w:rsidRDefault="0039373C" w:rsidP="0039373C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39373C">
        <w:rPr>
          <w:rFonts w:ascii="Arial" w:hAnsi="Arial" w:cs="Arial"/>
          <w:sz w:val="26"/>
          <w:szCs w:val="26"/>
        </w:rPr>
        <w:t xml:space="preserve">      2021  г.                                                                                          № проект</w:t>
      </w:r>
    </w:p>
    <w:p w:rsidR="0039373C" w:rsidRPr="0039373C" w:rsidRDefault="0039373C" w:rsidP="0039373C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39373C">
        <w:rPr>
          <w:rFonts w:ascii="Arial" w:hAnsi="Arial" w:cs="Arial"/>
          <w:sz w:val="26"/>
          <w:szCs w:val="26"/>
        </w:rPr>
        <w:t>с. Горнослинкино</w:t>
      </w:r>
    </w:p>
    <w:p w:rsidR="0039373C" w:rsidRPr="0039373C" w:rsidRDefault="0039373C" w:rsidP="0039373C">
      <w:pPr>
        <w:tabs>
          <w:tab w:val="center" w:pos="4768"/>
          <w:tab w:val="left" w:pos="8055"/>
        </w:tabs>
        <w:spacing w:after="0" w:line="240" w:lineRule="auto"/>
        <w:rPr>
          <w:rFonts w:ascii="Arial" w:hAnsi="Arial" w:cs="Arial"/>
        </w:rPr>
      </w:pPr>
      <w:r w:rsidRPr="0039373C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39373C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39373C" w:rsidRPr="0039373C" w:rsidRDefault="0039373C" w:rsidP="0039373C">
      <w:pPr>
        <w:pStyle w:val="ConsPlusNormal"/>
        <w:jc w:val="center"/>
        <w:rPr>
          <w:sz w:val="26"/>
          <w:szCs w:val="26"/>
        </w:rPr>
      </w:pPr>
      <w:r w:rsidRPr="0039373C">
        <w:rPr>
          <w:sz w:val="26"/>
          <w:szCs w:val="26"/>
        </w:rPr>
        <w:t xml:space="preserve">О внесении изменений в решение Думы Горнослинкинского сельского поселения от </w:t>
      </w:r>
      <w:r w:rsidRPr="0039373C">
        <w:rPr>
          <w:rFonts w:eastAsia="Calibri"/>
          <w:sz w:val="26"/>
          <w:szCs w:val="26"/>
        </w:rPr>
        <w:t xml:space="preserve">28.11.2013 № 95 </w:t>
      </w:r>
      <w:r w:rsidRPr="0039373C">
        <w:rPr>
          <w:sz w:val="26"/>
          <w:szCs w:val="26"/>
        </w:rPr>
        <w:t>«Об утверждении Положения о бюджетном процессе в Горнослинкинском сельском поселении»</w:t>
      </w:r>
    </w:p>
    <w:p w:rsidR="00A04CA5" w:rsidRPr="0039373C" w:rsidRDefault="00A04CA5">
      <w:pPr>
        <w:pStyle w:val="ConsPlusNormal"/>
        <w:ind w:left="567" w:firstLine="567"/>
        <w:jc w:val="both"/>
        <w:rPr>
          <w:sz w:val="26"/>
          <w:szCs w:val="26"/>
        </w:rPr>
      </w:pPr>
    </w:p>
    <w:p w:rsidR="0039373C" w:rsidRPr="0039373C" w:rsidRDefault="0039373C" w:rsidP="0039373C">
      <w:pPr>
        <w:widowControl w:val="0"/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 местного самоуправления в Российской Федерации», Уставом Горнослинкинского  сельского поселения Уватского муниципального района Тюменской области Дума Горнослинкинского сельского поселения РЕШИЛА: </w:t>
      </w:r>
    </w:p>
    <w:p w:rsidR="0039373C" w:rsidRPr="0039373C" w:rsidRDefault="0039373C" w:rsidP="0039373C">
      <w:pPr>
        <w:widowControl w:val="0"/>
        <w:spacing w:after="0" w:line="240" w:lineRule="auto"/>
        <w:ind w:firstLine="567"/>
        <w:jc w:val="both"/>
        <w:outlineLvl w:val="0"/>
        <w:rPr>
          <w:rFonts w:ascii="Arial" w:hAnsi="Arial" w:cs="Arial"/>
        </w:rPr>
      </w:pPr>
      <w:r w:rsidRPr="0039373C">
        <w:rPr>
          <w:rFonts w:ascii="Arial" w:hAnsi="Arial" w:cs="Arial"/>
          <w:sz w:val="26"/>
          <w:szCs w:val="26"/>
        </w:rPr>
        <w:t>1.</w:t>
      </w:r>
      <w:r w:rsidRPr="0039373C">
        <w:rPr>
          <w:rFonts w:ascii="Arial" w:hAnsi="Arial" w:cs="Arial"/>
          <w:sz w:val="26"/>
          <w:szCs w:val="26"/>
        </w:rPr>
        <w:tab/>
        <w:t xml:space="preserve">Внести в решение Думы Горнослинкинского сельского поселения от 28.11.2013 № 95 «Об утверждении Положения о бюджетном процессе в Горнослинкинском сельском поселении» (далее по тексту – решение) (в редакции решений Думы Горнослинкинского сельского поселения от </w:t>
      </w:r>
      <w:r w:rsidRPr="0039373C">
        <w:rPr>
          <w:rFonts w:ascii="Arial" w:eastAsia="Calibri" w:hAnsi="Arial" w:cs="Arial"/>
          <w:sz w:val="26"/>
          <w:szCs w:val="26"/>
        </w:rPr>
        <w:t>16.05.2014 № 113, от 20.07.2015 № 148, от 08.12.2015 № 12, от 08.12.2016 № 44, от 07.05.2018 № 78, от 26.12.2019 № 104, от 29.12.2020 № 18</w:t>
      </w:r>
      <w:r w:rsidRPr="0039373C">
        <w:rPr>
          <w:rFonts w:ascii="Arial" w:hAnsi="Arial" w:cs="Arial"/>
          <w:sz w:val="26"/>
          <w:szCs w:val="26"/>
        </w:rPr>
        <w:t>) следующие изменения:</w:t>
      </w:r>
    </w:p>
    <w:p w:rsidR="00A04CA5" w:rsidRPr="0039373C" w:rsidRDefault="00A04CA5" w:rsidP="005D023E">
      <w:pPr>
        <w:widowControl w:val="0"/>
        <w:spacing w:after="0" w:line="240" w:lineRule="auto"/>
        <w:ind w:firstLine="567"/>
        <w:jc w:val="both"/>
        <w:outlineLvl w:val="0"/>
        <w:rPr>
          <w:rFonts w:ascii="Arial" w:hAnsi="Arial" w:cs="Arial"/>
        </w:rPr>
      </w:pP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1) раздел 4 дополнить пунктом 4.18.1. следующего содержания: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«4.18.1. Утверждает перечень главных администраторов доходов местного бюджета, перечень главных администраторов источников финансирования дефицита местного бюджета в соответствии с общими требованиями, установленными Правительством Российской Федерации.»;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2) в разделе 5: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а)  </w:t>
      </w:r>
      <w:r w:rsidR="00C756FD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подпункт</w:t>
      </w:r>
      <w:r w:rsidR="002510C9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</w:t>
      </w: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5.1.</w:t>
      </w:r>
      <w:r w:rsidR="00C756FD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2.</w:t>
      </w: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дополнить новым абзацем </w:t>
      </w:r>
      <w:r w:rsidR="00C756FD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вторым</w:t>
      </w: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следующего содержания:</w:t>
      </w:r>
      <w:bookmarkStart w:id="0" w:name="_GoBack"/>
      <w:bookmarkEnd w:id="0"/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«- документах, определяющих цели национального развития Российской Федерации и направления деятельности органов публичной власти по их достижению;»;</w:t>
      </w:r>
    </w:p>
    <w:p w:rsidR="003004BF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б)</w:t>
      </w:r>
      <w:r w:rsidR="003004BF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абзац шестой подпункта 5.1.2. действующей редакции исключить;</w:t>
      </w:r>
    </w:p>
    <w:p w:rsidR="00B066CE" w:rsidRPr="0039373C" w:rsidRDefault="003004BF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в)</w:t>
      </w:r>
      <w:r w:rsidR="00B066CE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подпункты </w:t>
      </w:r>
      <w:r w:rsidR="00A159B9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5.4.9.</w:t>
      </w:r>
      <w:r w:rsidR="00B066CE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и </w:t>
      </w:r>
      <w:r w:rsidR="00A159B9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5.4.10.</w:t>
      </w:r>
      <w:r w:rsidR="00B066CE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 пункта </w:t>
      </w:r>
      <w:r w:rsidR="00A159B9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="00B066CE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.4. исключить;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3) пункт 1</w:t>
      </w:r>
      <w:r w:rsidR="00A159B9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раздела 1</w:t>
      </w:r>
      <w:r w:rsidR="00A159B9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изложить в новой редакции: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«1</w:t>
      </w:r>
      <w:r w:rsidR="00A159B9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Муниципальный финансовый контроль подразделяется на внешний и внутренний, предварительный и последующий.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lastRenderedPageBreak/>
        <w:t>Внешний муниципальный финансовый контроль осуществляется  контрольно-счетной палатой Уватского муниципального района, внутренний муниципальный финансовый контроль осуществляется органом администрации Уватского муниципального района,  наделенным полномочиями по внутреннему муниципальному финансовому контролю.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Предварительный контроль осуществляется в целях предупреждения и пресечения бюджетных нарушений в процессе исполнения местного бюджета.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Последующий контроль осуществляется по результатам исполнения  местного бюджета в целях установления законности их исполнения, достоверности учета и отчетности.».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2. Настоящее решение подлежит обнародованию на информационных стендах в местах, установленных </w:t>
      </w:r>
      <w:r w:rsidR="00E43D72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администрацией </w:t>
      </w:r>
      <w:r w:rsidR="0039373C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Горнослинкинского </w:t>
      </w:r>
      <w:r w:rsidR="00E43D72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сельского поселения</w:t>
      </w: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.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3. Настоящее решение вступает в силу со дня его обнародования, за исключением подпункта «а» пункта 2 части 1 настоящего решения, вступающего в силу с 01.01.2022.</w:t>
      </w:r>
    </w:p>
    <w:p w:rsidR="00B066CE" w:rsidRPr="0039373C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4. Положения пункта 1 и подпункта «</w:t>
      </w:r>
      <w:r w:rsidR="003004BF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</w:t>
      </w: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» пункта 2 части 1 настоящего решения применяются к правоотношениям, возникающим при составлении и исполнении бюджета</w:t>
      </w:r>
      <w:r w:rsidR="00E43D72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</w:t>
      </w:r>
      <w:r w:rsidR="0039373C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Горнослинкинского</w:t>
      </w:r>
      <w:r w:rsidR="00E43D72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сельского поселения</w:t>
      </w: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, начиная с бюджета на 2022 год и на плановый период 2023 и 2024 годов.</w:t>
      </w:r>
    </w:p>
    <w:p w:rsidR="00E43D72" w:rsidRPr="0039373C" w:rsidRDefault="00B066CE" w:rsidP="00E43D72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5. </w:t>
      </w:r>
      <w:r w:rsidR="00E43D72" w:rsidRPr="0039373C">
        <w:rPr>
          <w:rFonts w:ascii="Arial" w:eastAsia="Times New Roman" w:hAnsi="Arial" w:cs="Arial"/>
          <w:sz w:val="26"/>
          <w:szCs w:val="26"/>
          <w:lang w:eastAsia="ru-RU"/>
        </w:rPr>
        <w:t xml:space="preserve">Контроль за исполнением настоящего решения возложить на постоянную комиссию Думы </w:t>
      </w:r>
      <w:r w:rsidR="0039373C" w:rsidRPr="0039373C">
        <w:rPr>
          <w:rFonts w:ascii="Arial" w:eastAsia="Times New Roman" w:hAnsi="Arial" w:cs="Arial"/>
          <w:color w:val="auto"/>
          <w:sz w:val="26"/>
          <w:szCs w:val="26"/>
          <w:lang w:eastAsia="ru-RU"/>
        </w:rPr>
        <w:t>Горнослинкинского</w:t>
      </w:r>
      <w:r w:rsidR="0039373C" w:rsidRPr="0039373C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E43D72" w:rsidRPr="0039373C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367772" w:rsidRPr="0039373C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367772" w:rsidRPr="0039373C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367772" w:rsidRPr="0039373C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367772" w:rsidRPr="0039373C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A04CA5" w:rsidRPr="0039373C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Pr="0039373C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Pr="0039373C" w:rsidRDefault="00215DC4" w:rsidP="007B4B63">
      <w:pPr>
        <w:widowControl w:val="0"/>
        <w:spacing w:after="0" w:line="240" w:lineRule="auto"/>
        <w:jc w:val="both"/>
        <w:outlineLvl w:val="4"/>
        <w:rPr>
          <w:rFonts w:ascii="Arial" w:hAnsi="Arial" w:cs="Arial"/>
        </w:rPr>
      </w:pPr>
      <w:r w:rsidRPr="0039373C"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                   </w:t>
      </w:r>
      <w:r w:rsidR="0039373C" w:rsidRPr="0039373C">
        <w:rPr>
          <w:rFonts w:ascii="Arial" w:eastAsia="Times New Roman" w:hAnsi="Arial" w:cs="Arial"/>
          <w:sz w:val="26"/>
          <w:szCs w:val="26"/>
          <w:lang w:eastAsia="ru-RU"/>
        </w:rPr>
        <w:t>С.А.Боголюбов</w:t>
      </w:r>
    </w:p>
    <w:sectPr w:rsidR="00A04CA5" w:rsidRPr="0039373C" w:rsidSect="00001C4A">
      <w:headerReference w:type="default" r:id="rId8"/>
      <w:footerReference w:type="default" r:id="rId9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14B" w:rsidRDefault="00B9114B">
      <w:pPr>
        <w:spacing w:after="0" w:line="240" w:lineRule="auto"/>
      </w:pPr>
      <w:r>
        <w:separator/>
      </w:r>
    </w:p>
  </w:endnote>
  <w:endnote w:type="continuationSeparator" w:id="1">
    <w:p w:rsidR="00B9114B" w:rsidRDefault="00B91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A5" w:rsidRDefault="00A04CA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14B" w:rsidRDefault="00B9114B">
      <w:pPr>
        <w:spacing w:after="0" w:line="240" w:lineRule="auto"/>
      </w:pPr>
      <w:r>
        <w:separator/>
      </w:r>
    </w:p>
  </w:footnote>
  <w:footnote w:type="continuationSeparator" w:id="1">
    <w:p w:rsidR="00B9114B" w:rsidRDefault="00B91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A5" w:rsidRDefault="00A04CA5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CA5"/>
    <w:rsid w:val="00001C4A"/>
    <w:rsid w:val="0000773D"/>
    <w:rsid w:val="000C548E"/>
    <w:rsid w:val="00136A89"/>
    <w:rsid w:val="002040D7"/>
    <w:rsid w:val="002152D4"/>
    <w:rsid w:val="00215DC4"/>
    <w:rsid w:val="002510C9"/>
    <w:rsid w:val="002B26A1"/>
    <w:rsid w:val="002F57BF"/>
    <w:rsid w:val="003004BF"/>
    <w:rsid w:val="00351C65"/>
    <w:rsid w:val="00353EF0"/>
    <w:rsid w:val="00367772"/>
    <w:rsid w:val="0039373C"/>
    <w:rsid w:val="003A2DB1"/>
    <w:rsid w:val="003F6DB7"/>
    <w:rsid w:val="003F7580"/>
    <w:rsid w:val="00400DF3"/>
    <w:rsid w:val="00411C9F"/>
    <w:rsid w:val="004146C8"/>
    <w:rsid w:val="00441405"/>
    <w:rsid w:val="00462BED"/>
    <w:rsid w:val="004D3EA2"/>
    <w:rsid w:val="005000E3"/>
    <w:rsid w:val="005A256D"/>
    <w:rsid w:val="005D023E"/>
    <w:rsid w:val="005F1C11"/>
    <w:rsid w:val="00650166"/>
    <w:rsid w:val="006F554A"/>
    <w:rsid w:val="00715DD6"/>
    <w:rsid w:val="00722C01"/>
    <w:rsid w:val="007509F4"/>
    <w:rsid w:val="00755EC5"/>
    <w:rsid w:val="007A0754"/>
    <w:rsid w:val="007B4B63"/>
    <w:rsid w:val="007C426A"/>
    <w:rsid w:val="007F535C"/>
    <w:rsid w:val="008A4ED8"/>
    <w:rsid w:val="008B725D"/>
    <w:rsid w:val="00930E26"/>
    <w:rsid w:val="009E16FA"/>
    <w:rsid w:val="009E38FC"/>
    <w:rsid w:val="009E7297"/>
    <w:rsid w:val="009F4A80"/>
    <w:rsid w:val="00A04CA5"/>
    <w:rsid w:val="00A1097F"/>
    <w:rsid w:val="00A13F07"/>
    <w:rsid w:val="00A159B9"/>
    <w:rsid w:val="00A41D04"/>
    <w:rsid w:val="00A861C8"/>
    <w:rsid w:val="00AD0BDF"/>
    <w:rsid w:val="00B066CE"/>
    <w:rsid w:val="00B34457"/>
    <w:rsid w:val="00B9114B"/>
    <w:rsid w:val="00BF2CF9"/>
    <w:rsid w:val="00BF454B"/>
    <w:rsid w:val="00C0496E"/>
    <w:rsid w:val="00C16259"/>
    <w:rsid w:val="00C36844"/>
    <w:rsid w:val="00C71492"/>
    <w:rsid w:val="00C756FD"/>
    <w:rsid w:val="00CC45D9"/>
    <w:rsid w:val="00CF09D4"/>
    <w:rsid w:val="00D41D53"/>
    <w:rsid w:val="00D710AD"/>
    <w:rsid w:val="00E43D72"/>
    <w:rsid w:val="00E62DCF"/>
    <w:rsid w:val="00EC20BD"/>
    <w:rsid w:val="00FA49E9"/>
    <w:rsid w:val="00FA5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C4A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001C4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001C4A"/>
    <w:pPr>
      <w:spacing w:after="140" w:line="288" w:lineRule="auto"/>
    </w:pPr>
  </w:style>
  <w:style w:type="paragraph" w:styleId="a8">
    <w:name w:val="List"/>
    <w:basedOn w:val="a7"/>
    <w:rsid w:val="00001C4A"/>
    <w:rPr>
      <w:rFonts w:cs="Mangal"/>
    </w:rPr>
  </w:style>
  <w:style w:type="paragraph" w:styleId="a9">
    <w:name w:val="Title"/>
    <w:basedOn w:val="a"/>
    <w:rsid w:val="00001C4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001C4A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B6231-FDAE-4070-946E-53AD69E84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Татьяна</cp:lastModifiedBy>
  <cp:revision>6</cp:revision>
  <cp:lastPrinted>2021-11-10T10:22:00Z</cp:lastPrinted>
  <dcterms:created xsi:type="dcterms:W3CDTF">2021-10-22T05:49:00Z</dcterms:created>
  <dcterms:modified xsi:type="dcterms:W3CDTF">2021-11-10T10:23:00Z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